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CE" w:rsidRDefault="00E76577">
      <w:pPr>
        <w:pStyle w:val="a4"/>
      </w:pPr>
      <w:r>
        <w:rPr>
          <w:noProof/>
        </w:rPr>
        <w:drawing>
          <wp:anchor distT="152400" distB="152400" distL="152400" distR="152400" simplePos="0" relativeHeight="251656704" behindDoc="0" locked="0" layoutInCell="1" allowOverlap="1">
            <wp:simplePos x="0" y="0"/>
            <wp:positionH relativeFrom="margin">
              <wp:posOffset>4990857</wp:posOffset>
            </wp:positionH>
            <wp:positionV relativeFrom="page">
              <wp:posOffset>952914</wp:posOffset>
            </wp:positionV>
            <wp:extent cx="1332848" cy="44250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logoRAFmin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2848" cy="4425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905EB">
        <w:rPr>
          <w:rFonts w:eastAsia="Times New Roman"/>
          <w:noProof/>
          <w:bdr w:val="none" w:sz="0" w:space="0" w:color="auto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-380117</wp:posOffset>
            </wp:positionH>
            <wp:positionV relativeFrom="paragraph">
              <wp:posOffset>-237987</wp:posOffset>
            </wp:positionV>
            <wp:extent cx="1447800" cy="809674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0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5CE" w:rsidRDefault="00B245CE">
      <w:pPr>
        <w:pStyle w:val="a4"/>
      </w:pPr>
    </w:p>
    <w:p w:rsidR="00B245CE" w:rsidRPr="00E76577" w:rsidRDefault="00B245CE">
      <w:pPr>
        <w:pStyle w:val="a4"/>
        <w:jc w:val="center"/>
        <w:rPr>
          <w:b/>
          <w:bCs/>
          <w:sz w:val="16"/>
          <w:szCs w:val="16"/>
        </w:rPr>
      </w:pPr>
    </w:p>
    <w:p w:rsidR="009B7773" w:rsidRDefault="001E327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777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9B7773" w:rsidRPr="009B7773">
        <w:rPr>
          <w:rFonts w:ascii="Times New Roman" w:hAnsi="Times New Roman" w:cs="Times New Roman"/>
          <w:b/>
          <w:bCs/>
          <w:sz w:val="24"/>
          <w:szCs w:val="24"/>
        </w:rPr>
        <w:t>рограмма семинара Минэкономразвития России</w:t>
      </w:r>
      <w:r w:rsidR="009B77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B7773" w:rsidRPr="009B7773" w:rsidRDefault="009B7773" w:rsidP="009B77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Российский ассоциации франчайзинга (РАФ)</w:t>
      </w:r>
    </w:p>
    <w:p w:rsidR="00B245CE" w:rsidRDefault="00B245CE" w:rsidP="008D628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Georgia" w:eastAsia="Georgia" w:hAnsi="Georgia" w:cs="Georgia"/>
        </w:rPr>
      </w:pPr>
    </w:p>
    <w:tbl>
      <w:tblPr>
        <w:tblStyle w:val="TableNormal"/>
        <w:tblW w:w="999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7737"/>
      </w:tblGrid>
      <w:tr w:rsidR="007C194B" w:rsidRPr="00E76577" w:rsidTr="00E76577">
        <w:trPr>
          <w:trHeight w:val="545"/>
        </w:trPr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94B" w:rsidRPr="00E76577" w:rsidRDefault="007C194B" w:rsidP="00B37DF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B37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апреля</w:t>
            </w:r>
            <w:r w:rsidRPr="00E76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2021 года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94B" w:rsidRPr="00E76577" w:rsidRDefault="007C194B" w:rsidP="007C194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6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 – 14.00</w:t>
            </w:r>
          </w:p>
        </w:tc>
      </w:tr>
      <w:tr w:rsidR="007C194B" w:rsidRPr="00E76577" w:rsidTr="00E76577">
        <w:trPr>
          <w:trHeight w:val="419"/>
        </w:trPr>
        <w:tc>
          <w:tcPr>
            <w:tcW w:w="9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94B" w:rsidRPr="00E76577" w:rsidRDefault="007C194B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«Производственный франчайзинг»</w:t>
            </w:r>
          </w:p>
        </w:tc>
      </w:tr>
      <w:tr w:rsidR="007C194B" w:rsidRPr="00B37DF1" w:rsidTr="007C194B">
        <w:trPr>
          <w:trHeight w:val="632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94B" w:rsidRPr="00E76577" w:rsidRDefault="007C194B" w:rsidP="007C194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Краткая аннотация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94B" w:rsidRPr="00E76577" w:rsidRDefault="00E76577" w:rsidP="00CC13EF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ли производственный бизнес использовать инструменты франчайзинга для тиражирования успешной модели пре</w:t>
            </w:r>
            <w:r w:rsidR="00396974">
              <w:rPr>
                <w:rFonts w:ascii="Times New Roman" w:hAnsi="Times New Roman" w:cs="Times New Roman"/>
                <w:sz w:val="24"/>
                <w:szCs w:val="24"/>
              </w:rPr>
              <w:t xml:space="preserve">дприятия? </w:t>
            </w:r>
            <w:r w:rsidR="00CC13EF">
              <w:rPr>
                <w:rFonts w:ascii="Times New Roman" w:hAnsi="Times New Roman" w:cs="Times New Roman"/>
                <w:sz w:val="24"/>
                <w:szCs w:val="24"/>
              </w:rPr>
              <w:t>Как создать региональные программы, направленные на приобретение субъектами МСП моделей готового бизнеса на основе лицензии.</w:t>
            </w:r>
          </w:p>
        </w:tc>
      </w:tr>
      <w:tr w:rsidR="009B7773" w:rsidRPr="00B37DF1" w:rsidTr="00E76577">
        <w:trPr>
          <w:trHeight w:val="126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7773" w:rsidRPr="00E76577" w:rsidRDefault="009B7773" w:rsidP="007C194B">
            <w:pPr>
              <w:rPr>
                <w:lang w:val="ru-RU"/>
              </w:rPr>
            </w:pPr>
            <w:r w:rsidRPr="00E76577">
              <w:rPr>
                <w:lang w:val="ru-RU"/>
              </w:rPr>
              <w:t>10:00–10:15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94B" w:rsidRPr="00E76577" w:rsidRDefault="007C194B" w:rsidP="007C194B">
            <w:pPr>
              <w:rPr>
                <w:b/>
                <w:lang w:val="ru-RU"/>
              </w:rPr>
            </w:pPr>
            <w:r w:rsidRPr="00E76577">
              <w:rPr>
                <w:b/>
                <w:lang w:val="ru-RU"/>
              </w:rPr>
              <w:t xml:space="preserve">Вступительное слово </w:t>
            </w:r>
          </w:p>
          <w:p w:rsidR="009B7773" w:rsidRPr="00E76577" w:rsidRDefault="009B7773" w:rsidP="00E76577">
            <w:pPr>
              <w:rPr>
                <w:sz w:val="16"/>
                <w:szCs w:val="16"/>
                <w:lang w:val="ru-RU"/>
              </w:rPr>
            </w:pPr>
          </w:p>
          <w:p w:rsidR="00E76577" w:rsidRDefault="00E76577" w:rsidP="009B7773">
            <w:pPr>
              <w:rPr>
                <w:lang w:val="ru-RU"/>
              </w:rPr>
            </w:pPr>
            <w:r w:rsidRPr="00E76577">
              <w:rPr>
                <w:lang w:val="ru-RU"/>
              </w:rPr>
              <w:t>Тетерина Олеся Анатольевна, заместитель директора Департамента инвестиционной политики и развития предпринимательства Минэкономразвития России</w:t>
            </w:r>
          </w:p>
          <w:p w:rsidR="00E76577" w:rsidRPr="00E76577" w:rsidRDefault="00E76577" w:rsidP="009B7773">
            <w:pPr>
              <w:rPr>
                <w:sz w:val="16"/>
                <w:szCs w:val="16"/>
                <w:lang w:val="ru-RU"/>
              </w:rPr>
            </w:pPr>
          </w:p>
          <w:p w:rsidR="009B7773" w:rsidRPr="00E76577" w:rsidRDefault="009B7773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Михайличенко</w:t>
            </w:r>
            <w:r w:rsidR="00E76577" w:rsidRPr="00E76577">
              <w:rPr>
                <w:lang w:val="ru-RU"/>
              </w:rPr>
              <w:t xml:space="preserve"> Юрий Николаевич</w:t>
            </w:r>
            <w:r w:rsidR="00E76577">
              <w:rPr>
                <w:lang w:val="ru-RU"/>
              </w:rPr>
              <w:t xml:space="preserve">, </w:t>
            </w:r>
            <w:r w:rsidRPr="00E76577">
              <w:rPr>
                <w:lang w:val="ru-RU"/>
              </w:rPr>
              <w:t>директор Российской ассоциации франчайзинга</w:t>
            </w:r>
            <w:r w:rsidR="00E76577">
              <w:rPr>
                <w:lang w:val="ru-RU"/>
              </w:rPr>
              <w:t xml:space="preserve"> (РАФ)</w:t>
            </w:r>
          </w:p>
        </w:tc>
      </w:tr>
      <w:tr w:rsidR="00B245CE" w:rsidRPr="00B37DF1" w:rsidTr="00E76577">
        <w:trPr>
          <w:trHeight w:val="1693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5CE" w:rsidRPr="00E76577" w:rsidRDefault="001E3277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10.</w:t>
            </w:r>
            <w:r w:rsidR="00B91292" w:rsidRPr="00E76577">
              <w:rPr>
                <w:lang w:val="ru-RU"/>
              </w:rPr>
              <w:t>15</w:t>
            </w:r>
            <w:r w:rsidRPr="00E76577">
              <w:rPr>
                <w:lang w:val="ru-RU"/>
              </w:rPr>
              <w:t xml:space="preserve"> - 1</w:t>
            </w:r>
            <w:r w:rsidR="00B91292" w:rsidRPr="00E76577">
              <w:rPr>
                <w:lang w:val="ru-RU"/>
              </w:rPr>
              <w:t>1</w:t>
            </w:r>
            <w:r w:rsidRPr="00E76577">
              <w:rPr>
                <w:lang w:val="ru-RU"/>
              </w:rPr>
              <w:t>.</w:t>
            </w:r>
            <w:r w:rsidR="004D0F0E" w:rsidRPr="00E76577">
              <w:rPr>
                <w:lang w:val="ru-RU"/>
              </w:rPr>
              <w:t>15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1292" w:rsidRPr="00E76577" w:rsidRDefault="00B91292" w:rsidP="00E76577">
            <w:pPr>
              <w:rPr>
                <w:lang w:val="ru-RU"/>
              </w:rPr>
            </w:pPr>
            <w:r w:rsidRPr="00E76577">
              <w:rPr>
                <w:b/>
                <w:lang w:val="ru-RU"/>
              </w:rPr>
              <w:t>Михайличенко Юрий Николаевич</w:t>
            </w:r>
            <w:r w:rsidRPr="00E76577">
              <w:rPr>
                <w:lang w:val="ru-RU"/>
              </w:rPr>
              <w:t>, директор Российской ассоциации франчайзинга</w:t>
            </w:r>
          </w:p>
          <w:p w:rsidR="008D628E" w:rsidRPr="00CC13EF" w:rsidRDefault="008D628E" w:rsidP="00E76577">
            <w:pPr>
              <w:rPr>
                <w:sz w:val="16"/>
                <w:szCs w:val="16"/>
                <w:lang w:val="ru-RU"/>
              </w:rPr>
            </w:pPr>
          </w:p>
          <w:p w:rsidR="00B245CE" w:rsidRPr="00E76577" w:rsidRDefault="004905EB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Производственный франчайзинг</w:t>
            </w:r>
          </w:p>
          <w:p w:rsidR="00B245CE" w:rsidRPr="00E76577" w:rsidRDefault="004905EB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Основные понятия и методология работы коммерческой концессии</w:t>
            </w:r>
          </w:p>
          <w:p w:rsidR="004905EB" w:rsidRPr="00E76577" w:rsidRDefault="004905EB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Отличия франчайзинга от лицензирования</w:t>
            </w:r>
          </w:p>
          <w:p w:rsidR="00B245CE" w:rsidRPr="00E76577" w:rsidRDefault="00B91292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Франчайзинг в инжиниринге и экспортный потенциал</w:t>
            </w:r>
          </w:p>
          <w:p w:rsidR="004D0F0E" w:rsidRPr="00E76577" w:rsidRDefault="004D0F0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Центр франчайзинга региона как структура продвижения производственных франшиз</w:t>
            </w:r>
          </w:p>
        </w:tc>
      </w:tr>
      <w:tr w:rsidR="00B245CE" w:rsidRPr="00B37DF1" w:rsidTr="00E76577">
        <w:trPr>
          <w:trHeight w:val="501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5CE" w:rsidRPr="00E76577" w:rsidRDefault="001E3277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1</w:t>
            </w:r>
            <w:r w:rsidR="00B91292" w:rsidRPr="00E76577">
              <w:rPr>
                <w:lang w:val="ru-RU"/>
              </w:rPr>
              <w:t>1</w:t>
            </w:r>
            <w:r w:rsidRPr="00E76577">
              <w:rPr>
                <w:lang w:val="ru-RU"/>
              </w:rPr>
              <w:t>:</w:t>
            </w:r>
            <w:r w:rsidR="004D0F0E" w:rsidRPr="00E76577">
              <w:rPr>
                <w:lang w:val="ru-RU"/>
              </w:rPr>
              <w:t>15</w:t>
            </w:r>
            <w:r w:rsidRPr="00E76577">
              <w:rPr>
                <w:lang w:val="ru-RU"/>
              </w:rPr>
              <w:t>–1</w:t>
            </w:r>
            <w:r w:rsidR="00B91292" w:rsidRPr="00E76577">
              <w:rPr>
                <w:lang w:val="ru-RU"/>
              </w:rPr>
              <w:t>1</w:t>
            </w:r>
            <w:r w:rsidRPr="00E76577">
              <w:rPr>
                <w:lang w:val="ru-RU"/>
              </w:rPr>
              <w:t>:</w:t>
            </w:r>
            <w:r w:rsidR="004D0F0E" w:rsidRPr="00E76577">
              <w:rPr>
                <w:lang w:val="ru-RU"/>
              </w:rPr>
              <w:t>45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b/>
                <w:lang w:val="ru-RU"/>
              </w:rPr>
              <w:t>Рак Сергей Леонтьевич</w:t>
            </w:r>
            <w:r w:rsidRPr="00E76577">
              <w:rPr>
                <w:lang w:val="ru-RU"/>
              </w:rPr>
              <w:t xml:space="preserve">, заместитель </w:t>
            </w:r>
            <w:r w:rsidR="00F31123" w:rsidRPr="00E76577">
              <w:rPr>
                <w:lang w:val="ru-RU"/>
              </w:rPr>
              <w:t xml:space="preserve">директора </w:t>
            </w:r>
            <w:r w:rsidRPr="00E76577">
              <w:rPr>
                <w:lang w:val="ru-RU"/>
              </w:rPr>
              <w:t>Российской ассоциации франчайзинга, один из основателей франшизы «</w:t>
            </w:r>
            <w:proofErr w:type="spellStart"/>
            <w:r w:rsidRPr="00E76577">
              <w:rPr>
                <w:lang w:val="ru-RU"/>
              </w:rPr>
              <w:t>Стардогс</w:t>
            </w:r>
            <w:proofErr w:type="spellEnd"/>
            <w:r w:rsidRPr="00E76577">
              <w:rPr>
                <w:lang w:val="ru-RU"/>
              </w:rPr>
              <w:t>!»</w:t>
            </w:r>
          </w:p>
          <w:p w:rsidR="008D628E" w:rsidRPr="00CC13EF" w:rsidRDefault="008D628E" w:rsidP="00E76577">
            <w:pPr>
              <w:rPr>
                <w:sz w:val="16"/>
                <w:szCs w:val="16"/>
                <w:lang w:val="ru-RU"/>
              </w:rPr>
            </w:pP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Модель производственной франшизы</w:t>
            </w:r>
            <w:r w:rsidR="00E76577">
              <w:rPr>
                <w:lang w:val="ru-RU"/>
              </w:rPr>
              <w:t>: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Изменение структуры компании при переходе на франчайзинг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Франшиза как товар</w:t>
            </w:r>
          </w:p>
          <w:p w:rsidR="00B245C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Управление франчайзингом</w:t>
            </w:r>
          </w:p>
        </w:tc>
      </w:tr>
      <w:tr w:rsidR="00B245CE" w:rsidRPr="00E76577" w:rsidTr="00E76577">
        <w:trPr>
          <w:trHeight w:val="132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5CE" w:rsidRPr="00E76577" w:rsidRDefault="001E3277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1</w:t>
            </w:r>
            <w:r w:rsidR="00B91292" w:rsidRPr="00E76577">
              <w:rPr>
                <w:lang w:val="ru-RU"/>
              </w:rPr>
              <w:t>1</w:t>
            </w:r>
            <w:r w:rsidRPr="00E76577">
              <w:rPr>
                <w:lang w:val="ru-RU"/>
              </w:rPr>
              <w:t>:</w:t>
            </w:r>
            <w:r w:rsidR="004D0F0E" w:rsidRPr="00E76577">
              <w:rPr>
                <w:lang w:val="ru-RU"/>
              </w:rPr>
              <w:t>45</w:t>
            </w:r>
            <w:r w:rsidRPr="00E76577">
              <w:rPr>
                <w:lang w:val="ru-RU"/>
              </w:rPr>
              <w:t>–1</w:t>
            </w:r>
            <w:r w:rsidR="00B91292" w:rsidRPr="00E76577">
              <w:rPr>
                <w:lang w:val="ru-RU"/>
              </w:rPr>
              <w:t>2</w:t>
            </w:r>
            <w:r w:rsidRPr="00E76577">
              <w:rPr>
                <w:lang w:val="ru-RU"/>
              </w:rPr>
              <w:t>:</w:t>
            </w:r>
            <w:r w:rsidR="004D0F0E" w:rsidRPr="00E76577">
              <w:rPr>
                <w:lang w:val="ru-RU"/>
              </w:rPr>
              <w:t>30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28E" w:rsidRPr="00E76577" w:rsidRDefault="008D628E" w:rsidP="00E76577">
            <w:pPr>
              <w:rPr>
                <w:lang w:val="ru-RU"/>
              </w:rPr>
            </w:pPr>
            <w:proofErr w:type="spellStart"/>
            <w:r w:rsidRPr="0025754E">
              <w:rPr>
                <w:b/>
                <w:lang w:val="ru-RU"/>
              </w:rPr>
              <w:t>Зябкина</w:t>
            </w:r>
            <w:proofErr w:type="spellEnd"/>
            <w:r w:rsidRPr="0025754E">
              <w:rPr>
                <w:b/>
                <w:lang w:val="ru-RU"/>
              </w:rPr>
              <w:t xml:space="preserve"> Евгения Анатольевна</w:t>
            </w:r>
            <w:r w:rsidRPr="00E76577">
              <w:rPr>
                <w:lang w:val="ru-RU"/>
              </w:rPr>
              <w:t>, основатель и генеральный директор Группы Компаний "</w:t>
            </w:r>
            <w:proofErr w:type="spellStart"/>
            <w:r w:rsidRPr="00E76577">
              <w:rPr>
                <w:lang w:val="ru-RU"/>
              </w:rPr>
              <w:t>Консалтика</w:t>
            </w:r>
            <w:proofErr w:type="spellEnd"/>
            <w:r w:rsidRPr="00E76577">
              <w:rPr>
                <w:lang w:val="ru-RU"/>
              </w:rPr>
              <w:t>"</w:t>
            </w:r>
          </w:p>
          <w:p w:rsidR="008D628E" w:rsidRPr="00CC13EF" w:rsidRDefault="008D628E" w:rsidP="00E76577">
            <w:pPr>
              <w:rPr>
                <w:sz w:val="16"/>
                <w:szCs w:val="16"/>
                <w:lang w:val="ru-RU"/>
              </w:rPr>
            </w:pP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 xml:space="preserve">Как упаковать свой бизнес во франшизу? 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 xml:space="preserve">- </w:t>
            </w:r>
            <w:proofErr w:type="spellStart"/>
            <w:r w:rsidRPr="00E76577">
              <w:rPr>
                <w:lang w:val="ru-RU"/>
              </w:rPr>
              <w:t>Франчайзинговый</w:t>
            </w:r>
            <w:proofErr w:type="spellEnd"/>
            <w:r w:rsidRPr="00E76577">
              <w:rPr>
                <w:lang w:val="ru-RU"/>
              </w:rPr>
              <w:t xml:space="preserve"> пакет и его структура</w:t>
            </w:r>
          </w:p>
          <w:p w:rsidR="00B245C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Как не ошибиться с подрядчиком при переходе на франчайзинг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Готов ли Ваш бизнес?</w:t>
            </w:r>
          </w:p>
        </w:tc>
      </w:tr>
      <w:tr w:rsidR="00B245CE" w:rsidRPr="00E76577" w:rsidTr="00E76577">
        <w:trPr>
          <w:trHeight w:val="108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45CE" w:rsidRPr="00E76577" w:rsidRDefault="001E3277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lastRenderedPageBreak/>
              <w:t>1</w:t>
            </w:r>
            <w:r w:rsidR="008D628E" w:rsidRPr="00E76577">
              <w:rPr>
                <w:lang w:val="ru-RU"/>
              </w:rPr>
              <w:t>2</w:t>
            </w:r>
            <w:r w:rsidRPr="00E76577">
              <w:rPr>
                <w:lang w:val="ru-RU"/>
              </w:rPr>
              <w:t>:</w:t>
            </w:r>
            <w:r w:rsidR="004D0F0E" w:rsidRPr="00E76577">
              <w:rPr>
                <w:lang w:val="ru-RU"/>
              </w:rPr>
              <w:t>30</w:t>
            </w:r>
            <w:r w:rsidRPr="00E76577">
              <w:rPr>
                <w:lang w:val="ru-RU"/>
              </w:rPr>
              <w:t>–1</w:t>
            </w:r>
            <w:r w:rsidR="008D628E" w:rsidRPr="00E76577">
              <w:rPr>
                <w:lang w:val="ru-RU"/>
              </w:rPr>
              <w:t>3</w:t>
            </w:r>
            <w:r w:rsidRPr="00E76577">
              <w:rPr>
                <w:lang w:val="ru-RU"/>
              </w:rPr>
              <w:t>:</w:t>
            </w:r>
            <w:r w:rsidR="004D0F0E" w:rsidRPr="00E76577">
              <w:rPr>
                <w:lang w:val="ru-RU"/>
              </w:rPr>
              <w:t>15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28E" w:rsidRPr="00E76577" w:rsidRDefault="0025754E" w:rsidP="008D628E">
            <w:pPr>
              <w:rPr>
                <w:lang w:val="ru-RU"/>
              </w:rPr>
            </w:pPr>
            <w:proofErr w:type="spellStart"/>
            <w:r w:rsidRPr="0025754E">
              <w:rPr>
                <w:b/>
                <w:lang w:val="ru-RU"/>
              </w:rPr>
              <w:t>Чехранов</w:t>
            </w:r>
            <w:proofErr w:type="spellEnd"/>
            <w:r>
              <w:rPr>
                <w:b/>
                <w:lang w:val="ru-RU"/>
              </w:rPr>
              <w:t xml:space="preserve"> А</w:t>
            </w:r>
            <w:r w:rsidR="008D628E" w:rsidRPr="0025754E">
              <w:rPr>
                <w:b/>
                <w:lang w:val="ru-RU"/>
              </w:rPr>
              <w:t>лексей</w:t>
            </w:r>
            <w:r>
              <w:rPr>
                <w:b/>
                <w:lang w:val="ru-RU"/>
              </w:rPr>
              <w:t xml:space="preserve"> Юрьевич</w:t>
            </w:r>
            <w:r w:rsidR="008D628E" w:rsidRPr="00E76577">
              <w:rPr>
                <w:lang w:val="ru-RU"/>
              </w:rPr>
              <w:t>, основатель холдинга УМНАЯ SREDA</w:t>
            </w:r>
          </w:p>
          <w:p w:rsidR="008D628E" w:rsidRPr="00CC13EF" w:rsidRDefault="008D628E" w:rsidP="008D628E">
            <w:pPr>
              <w:rPr>
                <w:sz w:val="16"/>
                <w:szCs w:val="16"/>
                <w:lang w:val="ru-RU"/>
              </w:rPr>
            </w:pP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 xml:space="preserve">Практика перехода на производственный франчайзинг и маркетинг 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История франшизы Умная среда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Стратегия развития производственной франшизы</w:t>
            </w:r>
          </w:p>
          <w:p w:rsidR="00B245C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Маркетинг в продвижении франшизы</w:t>
            </w:r>
          </w:p>
        </w:tc>
      </w:tr>
      <w:tr w:rsidR="008D628E" w:rsidRPr="00B37DF1" w:rsidTr="00E76577">
        <w:trPr>
          <w:trHeight w:val="20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13.</w:t>
            </w:r>
            <w:r w:rsidR="004D0F0E" w:rsidRPr="00E76577">
              <w:rPr>
                <w:lang w:val="ru-RU"/>
              </w:rPr>
              <w:t>15</w:t>
            </w:r>
            <w:r w:rsidRPr="00E76577">
              <w:rPr>
                <w:lang w:val="ru-RU"/>
              </w:rPr>
              <w:t xml:space="preserve"> – 1</w:t>
            </w:r>
            <w:r w:rsidR="004D0F0E" w:rsidRPr="00E76577">
              <w:rPr>
                <w:lang w:val="ru-RU"/>
              </w:rPr>
              <w:t>4</w:t>
            </w:r>
            <w:r w:rsidRPr="00E76577">
              <w:rPr>
                <w:lang w:val="ru-RU"/>
              </w:rPr>
              <w:t>.</w:t>
            </w:r>
            <w:r w:rsidR="004D0F0E" w:rsidRPr="00E76577">
              <w:rPr>
                <w:lang w:val="ru-RU"/>
              </w:rPr>
              <w:t>0</w:t>
            </w:r>
            <w:r w:rsidRPr="00E76577">
              <w:rPr>
                <w:lang w:val="ru-RU"/>
              </w:rPr>
              <w:t>0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28E" w:rsidRPr="0025754E" w:rsidRDefault="008D628E" w:rsidP="00E76577">
            <w:pPr>
              <w:rPr>
                <w:b/>
                <w:lang w:val="ru-RU"/>
              </w:rPr>
            </w:pPr>
            <w:r w:rsidRPr="0025754E">
              <w:rPr>
                <w:b/>
                <w:lang w:val="ru-RU"/>
              </w:rPr>
              <w:t>ПОДВЕДЕНИЕ ИТОГОВ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Ответы на вопросы</w:t>
            </w:r>
          </w:p>
          <w:p w:rsidR="008D628E" w:rsidRPr="00E76577" w:rsidRDefault="008D628E" w:rsidP="00E76577">
            <w:pPr>
              <w:rPr>
                <w:lang w:val="ru-RU"/>
              </w:rPr>
            </w:pPr>
            <w:r w:rsidRPr="00E76577">
              <w:rPr>
                <w:lang w:val="ru-RU"/>
              </w:rPr>
              <w:t>- Инструкции к применению</w:t>
            </w:r>
          </w:p>
        </w:tc>
      </w:tr>
    </w:tbl>
    <w:p w:rsidR="00B245CE" w:rsidRDefault="00B245CE" w:rsidP="00E76577">
      <w:pPr>
        <w:rPr>
          <w:lang w:val="ru-RU"/>
        </w:rPr>
      </w:pPr>
    </w:p>
    <w:p w:rsidR="00B37DF1" w:rsidRPr="00B37DF1" w:rsidRDefault="00B37DF1" w:rsidP="00B37DF1">
      <w:pPr>
        <w:rPr>
          <w:b/>
          <w:lang w:val="ru-RU" w:eastAsia="ru-RU"/>
        </w:rPr>
      </w:pPr>
      <w:r w:rsidRPr="00B37DF1">
        <w:rPr>
          <w:b/>
          <w:lang w:val="ru-RU"/>
        </w:rPr>
        <w:t>Ссылка для подключения:</w:t>
      </w:r>
      <w:r w:rsidRPr="00B37DF1">
        <w:rPr>
          <w:b/>
          <w:lang w:val="ru-RU" w:eastAsia="ru-RU"/>
        </w:rPr>
        <w:t xml:space="preserve"> </w:t>
      </w:r>
    </w:p>
    <w:p w:rsidR="00B37DF1" w:rsidRPr="00B37DF1" w:rsidRDefault="00B37DF1" w:rsidP="00B37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dr w:val="none" w:sz="0" w:space="0" w:color="auto"/>
          <w:lang w:val="ru-RU" w:eastAsia="ru-RU"/>
        </w:rPr>
      </w:pPr>
      <w:hyperlink r:id="rId8" w:history="1">
        <w:r w:rsidRPr="00B37DF1">
          <w:rPr>
            <w:rFonts w:eastAsia="Calibri"/>
            <w:color w:val="0000FF"/>
            <w:u w:val="single"/>
            <w:bdr w:val="none" w:sz="0" w:space="0" w:color="auto"/>
            <w:lang w:val="ru-RU" w:eastAsia="ru-RU"/>
          </w:rPr>
          <w:t>https://zoom.us/j/94305448683</w:t>
        </w:r>
      </w:hyperlink>
    </w:p>
    <w:p w:rsidR="00B37DF1" w:rsidRPr="00B37DF1" w:rsidRDefault="00B37DF1" w:rsidP="00B37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dr w:val="none" w:sz="0" w:space="0" w:color="auto"/>
          <w:lang w:val="ru-RU" w:eastAsia="ru-RU"/>
        </w:rPr>
      </w:pPr>
    </w:p>
    <w:p w:rsidR="00B37DF1" w:rsidRPr="00B37DF1" w:rsidRDefault="00B37DF1" w:rsidP="00B37D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dr w:val="none" w:sz="0" w:space="0" w:color="auto"/>
          <w:lang w:val="ru-RU" w:eastAsia="ru-RU"/>
        </w:rPr>
      </w:pPr>
      <w:r w:rsidRPr="00B37DF1">
        <w:rPr>
          <w:rFonts w:eastAsia="Calibri"/>
          <w:b/>
          <w:bdr w:val="none" w:sz="0" w:space="0" w:color="auto"/>
          <w:lang w:val="ru-RU" w:eastAsia="ru-RU"/>
        </w:rPr>
        <w:t>Идентификатор конференции</w:t>
      </w:r>
      <w:r w:rsidRPr="00B37DF1">
        <w:rPr>
          <w:rFonts w:eastAsia="Calibri"/>
          <w:bdr w:val="none" w:sz="0" w:space="0" w:color="auto"/>
          <w:lang w:val="ru-RU" w:eastAsia="ru-RU"/>
        </w:rPr>
        <w:t>: 943 0544 8683</w:t>
      </w:r>
    </w:p>
    <w:p w:rsidR="00B37DF1" w:rsidRDefault="00B37DF1" w:rsidP="00B37DF1">
      <w:pPr>
        <w:rPr>
          <w:lang w:val="ru-RU" w:eastAsia="ru-RU"/>
        </w:rPr>
      </w:pPr>
      <w:r w:rsidRPr="00B37DF1">
        <w:rPr>
          <w:b/>
          <w:lang w:val="ru-RU" w:eastAsia="ru-RU"/>
        </w:rPr>
        <w:t>Допустимое число участников</w:t>
      </w:r>
      <w:r>
        <w:rPr>
          <w:lang w:val="ru-RU" w:eastAsia="ru-RU"/>
        </w:rPr>
        <w:t xml:space="preserve"> – до 500 человек.</w:t>
      </w:r>
      <w:bookmarkStart w:id="0" w:name="_GoBack"/>
      <w:bookmarkEnd w:id="0"/>
    </w:p>
    <w:sectPr w:rsidR="00B37DF1">
      <w:head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37F" w:rsidRDefault="00D0337F">
      <w:r>
        <w:separator/>
      </w:r>
    </w:p>
  </w:endnote>
  <w:endnote w:type="continuationSeparator" w:id="0">
    <w:p w:rsidR="00D0337F" w:rsidRDefault="00D0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37F" w:rsidRDefault="00D0337F">
      <w:r>
        <w:separator/>
      </w:r>
    </w:p>
  </w:footnote>
  <w:footnote w:type="continuationSeparator" w:id="0">
    <w:p w:rsidR="00D0337F" w:rsidRDefault="00D03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773" w:rsidRDefault="009B7773" w:rsidP="009B7773">
    <w:pPr>
      <w:tabs>
        <w:tab w:val="center" w:pos="4677"/>
        <w:tab w:val="right" w:pos="9355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22"/>
        <w:szCs w:val="22"/>
      </w:rPr>
      <w:t>ОТКРЫТЫЕ СЕМИНАРЫ МИНЭКОНОМРАЗВИТИЯ РОССИИ</w:t>
    </w:r>
  </w:p>
  <w:p w:rsidR="009B7773" w:rsidRDefault="009B7773">
    <w:pPr>
      <w:pStyle w:val="a6"/>
    </w:pPr>
  </w:p>
  <w:p w:rsidR="00B245CE" w:rsidRDefault="00B245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CE"/>
    <w:rsid w:val="000F2CB0"/>
    <w:rsid w:val="001E3277"/>
    <w:rsid w:val="0025754E"/>
    <w:rsid w:val="002F5186"/>
    <w:rsid w:val="00396974"/>
    <w:rsid w:val="004905EB"/>
    <w:rsid w:val="004D0F0E"/>
    <w:rsid w:val="004D30BF"/>
    <w:rsid w:val="00664783"/>
    <w:rsid w:val="007C194B"/>
    <w:rsid w:val="008B4CD9"/>
    <w:rsid w:val="008D628E"/>
    <w:rsid w:val="00961FEC"/>
    <w:rsid w:val="00982594"/>
    <w:rsid w:val="009B7773"/>
    <w:rsid w:val="00B245CE"/>
    <w:rsid w:val="00B37DF1"/>
    <w:rsid w:val="00B91292"/>
    <w:rsid w:val="00CC13EF"/>
    <w:rsid w:val="00D0337F"/>
    <w:rsid w:val="00E76577"/>
    <w:rsid w:val="00F3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F4AE"/>
  <w15:docId w15:val="{35757B49-C30E-714C-A595-B0E6A881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a0"/>
    <w:rsid w:val="004905EB"/>
  </w:style>
  <w:style w:type="paragraph" w:styleId="a6">
    <w:name w:val="header"/>
    <w:basedOn w:val="a"/>
    <w:link w:val="a7"/>
    <w:uiPriority w:val="99"/>
    <w:unhideWhenUsed/>
    <w:rsid w:val="009B77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773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9B77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777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430544868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Marcon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 Sergey</dc:creator>
  <cp:lastModifiedBy>Постникова Екатерина Сергеевна</cp:lastModifiedBy>
  <cp:revision>5</cp:revision>
  <dcterms:created xsi:type="dcterms:W3CDTF">2021-03-15T09:18:00Z</dcterms:created>
  <dcterms:modified xsi:type="dcterms:W3CDTF">2021-03-29T16:05:00Z</dcterms:modified>
</cp:coreProperties>
</file>