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585" w:rsidRDefault="007F486A">
      <w:pPr>
        <w:pStyle w:val="1"/>
        <w:shd w:val="clear" w:color="auto" w:fill="auto"/>
        <w:spacing w:after="3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Программа вебинара</w:t>
      </w:r>
      <w:r>
        <w:rPr>
          <w:b/>
          <w:bCs/>
          <w:sz w:val="28"/>
          <w:szCs w:val="28"/>
        </w:rPr>
        <w:br/>
        <w:t>«Какой бизнес нужен в 21 веке»</w:t>
      </w:r>
    </w:p>
    <w:p w:rsidR="001B3585" w:rsidRDefault="007F486A">
      <w:pPr>
        <w:pStyle w:val="1"/>
        <w:shd w:val="clear" w:color="auto" w:fill="auto"/>
        <w:spacing w:after="320"/>
        <w:ind w:left="5900"/>
        <w:rPr>
          <w:sz w:val="28"/>
          <w:szCs w:val="28"/>
        </w:rPr>
      </w:pPr>
      <w:r>
        <w:rPr>
          <w:b/>
          <w:bCs/>
          <w:sz w:val="28"/>
          <w:szCs w:val="28"/>
        </w:rPr>
        <w:t>Дата и время проведения 28.04.2020 10.00-12.00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5"/>
        <w:gridCol w:w="4109"/>
        <w:gridCol w:w="3706"/>
      </w:tblGrid>
      <w:tr w:rsidR="001B3585">
        <w:trPr>
          <w:trHeight w:hRule="exact" w:val="715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585" w:rsidRDefault="007F486A">
            <w:pPr>
              <w:pStyle w:val="a7"/>
              <w:shd w:val="clear" w:color="auto" w:fill="auto"/>
            </w:pPr>
            <w:r>
              <w:rPr>
                <w:b/>
                <w:bCs/>
              </w:rPr>
              <w:t>Время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585" w:rsidRDefault="007F486A">
            <w:pPr>
              <w:pStyle w:val="a7"/>
              <w:shd w:val="clear" w:color="auto" w:fill="auto"/>
            </w:pPr>
            <w:r>
              <w:rPr>
                <w:b/>
                <w:bCs/>
              </w:rPr>
              <w:t>Спикер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585" w:rsidRDefault="007F486A">
            <w:pPr>
              <w:pStyle w:val="a7"/>
              <w:shd w:val="clear" w:color="auto" w:fill="auto"/>
            </w:pPr>
            <w:r>
              <w:rPr>
                <w:b/>
                <w:bCs/>
              </w:rPr>
              <w:t>Тема</w:t>
            </w:r>
          </w:p>
        </w:tc>
      </w:tr>
      <w:tr w:rsidR="001B3585">
        <w:trPr>
          <w:trHeight w:hRule="exact" w:val="1498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100" w:after="240"/>
            </w:pPr>
            <w:r>
              <w:t>10:00-10.05</w:t>
            </w:r>
          </w:p>
          <w:p w:rsidR="001B3585" w:rsidRDefault="007F486A">
            <w:pPr>
              <w:pStyle w:val="a7"/>
              <w:shd w:val="clear" w:color="auto" w:fill="auto"/>
            </w:pPr>
            <w:r>
              <w:t>10.05-10.30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100"/>
            </w:pPr>
            <w:r>
              <w:rPr>
                <w:b/>
                <w:bCs/>
              </w:rPr>
              <w:t>Борис Сычев (модератор)</w:t>
            </w:r>
          </w:p>
          <w:p w:rsidR="001B3585" w:rsidRDefault="007F486A">
            <w:pPr>
              <w:pStyle w:val="a7"/>
              <w:shd w:val="clear" w:color="auto" w:fill="auto"/>
            </w:pPr>
            <w:r>
              <w:t>Директор по сертификации и аналитическим проектам Ассоциации индустриальных парков России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100" w:after="240"/>
            </w:pPr>
            <w:r>
              <w:t>Открытие вебинара</w:t>
            </w:r>
          </w:p>
          <w:p w:rsidR="001B3585" w:rsidRDefault="007F486A">
            <w:pPr>
              <w:pStyle w:val="a7"/>
              <w:shd w:val="clear" w:color="auto" w:fill="auto"/>
            </w:pPr>
            <w:r>
              <w:t>«Индустрии 21 века»</w:t>
            </w:r>
          </w:p>
        </w:tc>
      </w:tr>
      <w:tr w:rsidR="001B3585">
        <w:trPr>
          <w:trHeight w:hRule="exact" w:val="1224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100"/>
            </w:pPr>
            <w:r>
              <w:t>10:30-10.55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585" w:rsidRDefault="007F486A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Светлана Савельева, </w:t>
            </w:r>
            <w:r>
              <w:t>независимый эксперт по информационным технологиям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100"/>
            </w:pPr>
            <w:r>
              <w:t>«Цифровая эволюция бизнеса»</w:t>
            </w:r>
          </w:p>
        </w:tc>
      </w:tr>
      <w:tr w:rsidR="001B3585">
        <w:trPr>
          <w:trHeight w:hRule="exact" w:val="1478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80"/>
            </w:pPr>
            <w:r>
              <w:t>10.55-11.20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80"/>
            </w:pPr>
            <w:r>
              <w:rPr>
                <w:b/>
                <w:bCs/>
              </w:rPr>
              <w:t>Наталья Андронова</w:t>
            </w:r>
            <w:r>
              <w:t>, руководитель проектов Дирекции развития рынков НТИ</w:t>
            </w:r>
          </w:p>
          <w:p w:rsidR="001B3585" w:rsidRDefault="007F486A">
            <w:pPr>
              <w:pStyle w:val="a7"/>
              <w:shd w:val="clear" w:color="auto" w:fill="auto"/>
            </w:pPr>
            <w:r>
              <w:t>АО «Российская венчурная компания»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80"/>
            </w:pPr>
            <w:r>
              <w:t>«Программы поддержки и порядок отбора проектов НТИ для МСП»</w:t>
            </w:r>
          </w:p>
        </w:tc>
      </w:tr>
      <w:tr w:rsidR="001B3585">
        <w:trPr>
          <w:trHeight w:hRule="exact" w:val="1714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80"/>
            </w:pPr>
            <w:r>
              <w:t>11.20-11.30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80"/>
            </w:pPr>
            <w:r>
              <w:rPr>
                <w:b/>
                <w:bCs/>
              </w:rPr>
              <w:t>Пётр Смирнов,</w:t>
            </w:r>
          </w:p>
          <w:p w:rsidR="001B3585" w:rsidRDefault="007F486A">
            <w:pPr>
              <w:pStyle w:val="a7"/>
              <w:shd w:val="clear" w:color="auto" w:fill="auto"/>
            </w:pPr>
            <w:r>
              <w:t>генеральный директор промышленного технопарка инженерных, климатических систем и электроники «ИКСЭл», Владимирская область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80"/>
            </w:pPr>
            <w:r>
              <w:t>«Современный технопарк:</w:t>
            </w:r>
          </w:p>
          <w:p w:rsidR="001B3585" w:rsidRDefault="007F486A">
            <w:pPr>
              <w:pStyle w:val="a7"/>
              <w:shd w:val="clear" w:color="auto" w:fill="auto"/>
            </w:pPr>
            <w:r>
              <w:t>производство-маркетинг-продажи»</w:t>
            </w:r>
          </w:p>
        </w:tc>
      </w:tr>
      <w:tr w:rsidR="001B3585">
        <w:trPr>
          <w:trHeight w:hRule="exact" w:val="1469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80"/>
            </w:pPr>
            <w:r>
              <w:t>11.30 - 11.55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585" w:rsidRDefault="007F486A">
            <w:pPr>
              <w:pStyle w:val="a7"/>
              <w:shd w:val="clear" w:color="auto" w:fill="auto"/>
            </w:pPr>
            <w:r>
              <w:rPr>
                <w:b/>
                <w:bCs/>
              </w:rPr>
              <w:t>Герман Прочный,</w:t>
            </w:r>
          </w:p>
          <w:p w:rsidR="001B3585" w:rsidRDefault="007F486A">
            <w:pPr>
              <w:pStyle w:val="a7"/>
              <w:shd w:val="clear" w:color="auto" w:fill="auto"/>
            </w:pPr>
            <w:r>
              <w:t>руководитель регионального Центра компетенций в сфере</w:t>
            </w:r>
          </w:p>
          <w:p w:rsidR="001B3585" w:rsidRDefault="007F486A">
            <w:pPr>
              <w:pStyle w:val="a7"/>
              <w:shd w:val="clear" w:color="auto" w:fill="auto"/>
            </w:pPr>
            <w:r>
              <w:t>производительности труда,</w:t>
            </w:r>
          </w:p>
          <w:p w:rsidR="001B3585" w:rsidRDefault="007F486A">
            <w:pPr>
              <w:pStyle w:val="a7"/>
              <w:shd w:val="clear" w:color="auto" w:fill="auto"/>
            </w:pPr>
            <w:r>
              <w:t>Тюменская область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80"/>
            </w:pPr>
            <w:r>
              <w:t>«Особенности внедрения бережливого производства на предприятиях МСП»</w:t>
            </w:r>
          </w:p>
        </w:tc>
      </w:tr>
      <w:tr w:rsidR="001B3585">
        <w:trPr>
          <w:trHeight w:hRule="exact" w:val="1224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80"/>
            </w:pPr>
            <w:r>
              <w:t>11.55-12.00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3585" w:rsidRDefault="007F486A">
            <w:pPr>
              <w:pStyle w:val="a7"/>
              <w:shd w:val="clear" w:color="auto" w:fill="auto"/>
            </w:pPr>
            <w:r>
              <w:rPr>
                <w:b/>
                <w:bCs/>
              </w:rPr>
              <w:t>Борис Сычев (модератор)</w:t>
            </w:r>
          </w:p>
          <w:p w:rsidR="001B3585" w:rsidRDefault="007F486A">
            <w:pPr>
              <w:pStyle w:val="a7"/>
              <w:shd w:val="clear" w:color="auto" w:fill="auto"/>
            </w:pPr>
            <w:r>
              <w:t>Директор по сертификации и аналитическим проектам Ассоциации индустриальных парков России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80"/>
            </w:pPr>
            <w:r>
              <w:t>Поведение итогов Завершение вебинара</w:t>
            </w:r>
          </w:p>
        </w:tc>
      </w:tr>
    </w:tbl>
    <w:p w:rsidR="001B3585" w:rsidRPr="00CB022A" w:rsidRDefault="007F486A">
      <w:pPr>
        <w:pStyle w:val="a5"/>
        <w:shd w:val="clear" w:color="auto" w:fill="auto"/>
        <w:ind w:left="1728"/>
        <w:rPr>
          <w:lang w:val="ru-RU"/>
        </w:rPr>
      </w:pPr>
      <w:r>
        <w:rPr>
          <w:color w:val="000000"/>
          <w:u w:val="none"/>
          <w:lang w:val="ru-RU" w:eastAsia="ru-RU" w:bidi="ru-RU"/>
        </w:rPr>
        <w:t xml:space="preserve">Ссылка на вебинар: </w:t>
      </w:r>
      <w:hyperlink r:id="rId6" w:history="1">
        <w:r>
          <w:t>https</w:t>
        </w:r>
        <w:r w:rsidRPr="00CB022A">
          <w:rPr>
            <w:lang w:val="ru-RU"/>
          </w:rPr>
          <w:t>://</w:t>
        </w:r>
        <w:r>
          <w:t>events</w:t>
        </w:r>
        <w:r w:rsidRPr="00CB022A">
          <w:rPr>
            <w:lang w:val="ru-RU"/>
          </w:rPr>
          <w:t>.</w:t>
        </w:r>
        <w:r>
          <w:t>webinar</w:t>
        </w:r>
        <w:r w:rsidRPr="00CB022A">
          <w:rPr>
            <w:lang w:val="ru-RU"/>
          </w:rPr>
          <w:t>.</w:t>
        </w:r>
        <w:r>
          <w:t>ru</w:t>
        </w:r>
        <w:r w:rsidRPr="00CB022A">
          <w:rPr>
            <w:lang w:val="ru-RU"/>
          </w:rPr>
          <w:t>/7916449/44861</w:t>
        </w:r>
        <w:r>
          <w:rPr>
            <w:lang w:val="ru-RU" w:eastAsia="ru-RU" w:bidi="ru-RU"/>
          </w:rPr>
          <w:t>04</w:t>
        </w:r>
      </w:hyperlink>
    </w:p>
    <w:p w:rsidR="00920219" w:rsidRDefault="00920219">
      <w:pPr>
        <w:pStyle w:val="1"/>
        <w:shd w:val="clear" w:color="auto" w:fill="auto"/>
        <w:spacing w:after="0"/>
        <w:jc w:val="center"/>
        <w:rPr>
          <w:b/>
          <w:bCs/>
          <w:sz w:val="28"/>
          <w:szCs w:val="28"/>
        </w:rPr>
      </w:pPr>
    </w:p>
    <w:p w:rsidR="00920219" w:rsidRDefault="00920219">
      <w:pPr>
        <w:pStyle w:val="1"/>
        <w:shd w:val="clear" w:color="auto" w:fill="auto"/>
        <w:spacing w:after="0"/>
        <w:jc w:val="center"/>
        <w:rPr>
          <w:b/>
          <w:bCs/>
          <w:sz w:val="28"/>
          <w:szCs w:val="28"/>
        </w:rPr>
      </w:pPr>
    </w:p>
    <w:p w:rsidR="00920219" w:rsidRDefault="00920219">
      <w:pPr>
        <w:pStyle w:val="1"/>
        <w:shd w:val="clear" w:color="auto" w:fill="auto"/>
        <w:spacing w:after="0"/>
        <w:jc w:val="center"/>
        <w:rPr>
          <w:b/>
          <w:bCs/>
          <w:sz w:val="28"/>
          <w:szCs w:val="28"/>
        </w:rPr>
      </w:pPr>
    </w:p>
    <w:p w:rsidR="00920219" w:rsidRDefault="00920219">
      <w:pPr>
        <w:pStyle w:val="1"/>
        <w:shd w:val="clear" w:color="auto" w:fill="auto"/>
        <w:spacing w:after="0"/>
        <w:jc w:val="center"/>
        <w:rPr>
          <w:b/>
          <w:bCs/>
          <w:sz w:val="28"/>
          <w:szCs w:val="28"/>
        </w:rPr>
      </w:pPr>
    </w:p>
    <w:p w:rsidR="00920219" w:rsidRDefault="00920219">
      <w:pPr>
        <w:pStyle w:val="1"/>
        <w:shd w:val="clear" w:color="auto" w:fill="auto"/>
        <w:spacing w:after="0"/>
        <w:jc w:val="center"/>
        <w:rPr>
          <w:b/>
          <w:bCs/>
          <w:sz w:val="28"/>
          <w:szCs w:val="28"/>
        </w:rPr>
      </w:pPr>
    </w:p>
    <w:p w:rsidR="001B3585" w:rsidRDefault="007F486A">
      <w:pPr>
        <w:pStyle w:val="1"/>
        <w:shd w:val="clear" w:color="auto" w:fill="auto"/>
        <w:spacing w:after="0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lastRenderedPageBreak/>
        <w:t>Программа вебинара</w:t>
      </w:r>
    </w:p>
    <w:p w:rsidR="001B3585" w:rsidRDefault="007F486A">
      <w:pPr>
        <w:pStyle w:val="1"/>
        <w:shd w:val="clear" w:color="auto" w:fill="auto"/>
        <w:spacing w:after="3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«Использование онлайн </w:t>
      </w:r>
      <w:r>
        <w:rPr>
          <w:b/>
          <w:bCs/>
          <w:sz w:val="28"/>
          <w:szCs w:val="28"/>
          <w:lang w:val="en-US" w:eastAsia="en-US" w:bidi="en-US"/>
        </w:rPr>
        <w:t>B</w:t>
      </w:r>
      <w:r w:rsidRPr="00CB022A">
        <w:rPr>
          <w:b/>
          <w:bCs/>
          <w:sz w:val="28"/>
          <w:szCs w:val="28"/>
          <w:lang w:eastAsia="en-US" w:bidi="en-US"/>
        </w:rPr>
        <w:t>2</w:t>
      </w:r>
      <w:r>
        <w:rPr>
          <w:b/>
          <w:bCs/>
          <w:sz w:val="28"/>
          <w:szCs w:val="28"/>
          <w:lang w:val="en-US" w:eastAsia="en-US" w:bidi="en-US"/>
        </w:rPr>
        <w:t>B</w:t>
      </w:r>
      <w:r w:rsidRPr="00CB022A">
        <w:rPr>
          <w:b/>
          <w:bCs/>
          <w:sz w:val="28"/>
          <w:szCs w:val="28"/>
          <w:lang w:eastAsia="en-US" w:bidi="en-US"/>
        </w:rPr>
        <w:t xml:space="preserve"> </w:t>
      </w:r>
      <w:r>
        <w:rPr>
          <w:b/>
          <w:bCs/>
          <w:sz w:val="28"/>
          <w:szCs w:val="28"/>
        </w:rPr>
        <w:t>площадок,</w:t>
      </w:r>
      <w:r>
        <w:rPr>
          <w:b/>
          <w:bCs/>
          <w:sz w:val="28"/>
          <w:szCs w:val="28"/>
        </w:rPr>
        <w:br/>
        <w:t xml:space="preserve">механизмов </w:t>
      </w:r>
      <w:r>
        <w:rPr>
          <w:b/>
          <w:bCs/>
          <w:sz w:val="28"/>
          <w:szCs w:val="28"/>
          <w:lang w:val="en-US" w:eastAsia="en-US" w:bidi="en-US"/>
        </w:rPr>
        <w:t>E</w:t>
      </w:r>
      <w:r w:rsidRPr="00CB022A">
        <w:rPr>
          <w:b/>
          <w:bCs/>
          <w:sz w:val="28"/>
          <w:szCs w:val="28"/>
          <w:lang w:eastAsia="en-US" w:bidi="en-US"/>
        </w:rPr>
        <w:t>-</w:t>
      </w:r>
      <w:r>
        <w:rPr>
          <w:b/>
          <w:bCs/>
          <w:sz w:val="28"/>
          <w:szCs w:val="28"/>
          <w:lang w:val="en-US" w:eastAsia="en-US" w:bidi="en-US"/>
        </w:rPr>
        <w:t>commerce</w:t>
      </w:r>
      <w:r w:rsidRPr="00CB022A">
        <w:rPr>
          <w:b/>
          <w:bCs/>
          <w:sz w:val="28"/>
          <w:szCs w:val="28"/>
          <w:lang w:eastAsia="en-US" w:bidi="en-US"/>
        </w:rPr>
        <w:br/>
      </w:r>
      <w:r>
        <w:rPr>
          <w:b/>
          <w:bCs/>
          <w:sz w:val="28"/>
          <w:szCs w:val="28"/>
        </w:rPr>
        <w:t>и краудфандинга в условиях кризиса»</w:t>
      </w:r>
    </w:p>
    <w:p w:rsidR="001B3585" w:rsidRDefault="007F486A">
      <w:pPr>
        <w:pStyle w:val="1"/>
        <w:shd w:val="clear" w:color="auto" w:fill="auto"/>
        <w:spacing w:after="320"/>
        <w:ind w:left="5900"/>
        <w:rPr>
          <w:sz w:val="28"/>
          <w:szCs w:val="28"/>
        </w:rPr>
      </w:pPr>
      <w:r>
        <w:rPr>
          <w:b/>
          <w:bCs/>
          <w:sz w:val="28"/>
          <w:szCs w:val="28"/>
        </w:rPr>
        <w:t>Дата и время проведения 30.04.2020 10.00-12.00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5"/>
        <w:gridCol w:w="4109"/>
        <w:gridCol w:w="3466"/>
      </w:tblGrid>
      <w:tr w:rsidR="001B3585">
        <w:trPr>
          <w:trHeight w:hRule="exact" w:val="710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585" w:rsidRDefault="007F486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585" w:rsidRDefault="007F486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Спикер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585" w:rsidRDefault="007F486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</w:p>
        </w:tc>
      </w:tr>
      <w:tr w:rsidR="001B3585">
        <w:trPr>
          <w:trHeight w:hRule="exact" w:val="1085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10:00-10.05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Модератор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вебинара Обзор программы</w:t>
            </w:r>
          </w:p>
        </w:tc>
      </w:tr>
      <w:tr w:rsidR="001B3585">
        <w:trPr>
          <w:trHeight w:hRule="exact" w:val="1584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10:30-11.25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585" w:rsidRDefault="007F486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Илья Тимошин,</w:t>
            </w:r>
          </w:p>
          <w:p w:rsidR="001B3585" w:rsidRDefault="007F486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Президент Союза Деловых Людей Эксперт Торгово-Промышленной Палаты РФ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«Форматы и инструменты интернет торговли»</w:t>
            </w:r>
          </w:p>
        </w:tc>
      </w:tr>
      <w:tr w:rsidR="001B3585">
        <w:trPr>
          <w:trHeight w:hRule="exact" w:val="1474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10.05-10.30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80"/>
              <w:ind w:firstLine="1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Полина Денисова</w:t>
            </w:r>
          </w:p>
          <w:p w:rsidR="001B3585" w:rsidRDefault="007F486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отдела продаж маркет- плейса </w:t>
            </w:r>
            <w:r>
              <w:rPr>
                <w:sz w:val="24"/>
                <w:szCs w:val="24"/>
                <w:lang w:val="en-US" w:eastAsia="en-US" w:bidi="en-US"/>
              </w:rPr>
              <w:t>goods</w:t>
            </w:r>
            <w:r w:rsidRPr="00CB022A">
              <w:rPr>
                <w:sz w:val="24"/>
                <w:szCs w:val="24"/>
                <w:lang w:eastAsia="en-US" w:bidi="en-US"/>
              </w:rPr>
              <w:t>.</w:t>
            </w:r>
            <w:r>
              <w:rPr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начать продавать на маркетплейсе»</w:t>
            </w:r>
          </w:p>
        </w:tc>
      </w:tr>
      <w:tr w:rsidR="001B3585">
        <w:trPr>
          <w:trHeight w:hRule="exact" w:val="1733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11.25-11.55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585" w:rsidRDefault="007F486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Кирилл Косминский</w:t>
            </w:r>
          </w:p>
          <w:p w:rsidR="001B3585" w:rsidRDefault="007F486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Исполнительный директор Ассоциации операторов инвестиционных платформ (Ассоциации краудфандинга)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585" w:rsidRDefault="007F486A">
            <w:pPr>
              <w:pStyle w:val="a7"/>
              <w:shd w:val="clear" w:color="auto" w:fill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«Краудфандинг в России, его виды.</w:t>
            </w:r>
          </w:p>
          <w:p w:rsidR="001B3585" w:rsidRDefault="007F486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Возможности привлечения финансирования через краудфандинг»</w:t>
            </w:r>
          </w:p>
        </w:tc>
      </w:tr>
      <w:tr w:rsidR="001B3585">
        <w:trPr>
          <w:trHeight w:hRule="exact" w:val="1042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11.55-12.00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Модератор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585" w:rsidRDefault="007F486A">
            <w:pPr>
              <w:pStyle w:val="a7"/>
              <w:shd w:val="clear" w:color="auto" w:fill="auto"/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Закрытие вебинара</w:t>
            </w:r>
          </w:p>
        </w:tc>
      </w:tr>
    </w:tbl>
    <w:p w:rsidR="007F486A" w:rsidRDefault="007F486A"/>
    <w:sectPr w:rsidR="007F486A">
      <w:type w:val="continuous"/>
      <w:pgSz w:w="11900" w:h="16840"/>
      <w:pgMar w:top="1427" w:right="724" w:bottom="2163" w:left="1024" w:header="999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094" w:rsidRDefault="00CE2094">
      <w:r>
        <w:separator/>
      </w:r>
    </w:p>
  </w:endnote>
  <w:endnote w:type="continuationSeparator" w:id="0">
    <w:p w:rsidR="00CE2094" w:rsidRDefault="00CE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094" w:rsidRDefault="00CE2094"/>
  </w:footnote>
  <w:footnote w:type="continuationSeparator" w:id="0">
    <w:p w:rsidR="00CE2094" w:rsidRDefault="00CE209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85"/>
    <w:rsid w:val="001B3585"/>
    <w:rsid w:val="004C2C94"/>
    <w:rsid w:val="007F486A"/>
    <w:rsid w:val="00920219"/>
    <w:rsid w:val="00CB022A"/>
    <w:rsid w:val="00CE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2D22C8-1B30-41A5-9CA8-01730A150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3399"/>
      <w:sz w:val="18"/>
      <w:szCs w:val="1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">
    <w:name w:val="Основной текст (4)_"/>
    <w:basedOn w:val="a0"/>
    <w:link w:val="4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EBEBEB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z w:val="22"/>
      <w:szCs w:val="22"/>
      <w:u w:val="single"/>
      <w:lang w:val="en-US" w:eastAsia="en-US" w:bidi="en-US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3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/>
      <w:ind w:right="3300"/>
      <w:jc w:val="right"/>
    </w:pPr>
    <w:rPr>
      <w:rFonts w:ascii="Times New Roman" w:eastAsia="Times New Roman" w:hAnsi="Times New Roman" w:cs="Times New Roman"/>
      <w:color w:val="003399"/>
      <w:sz w:val="18"/>
      <w:szCs w:val="1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18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ind w:firstLine="90"/>
    </w:pPr>
    <w:rPr>
      <w:rFonts w:ascii="Tahoma" w:eastAsia="Tahoma" w:hAnsi="Tahoma" w:cs="Tahoma"/>
      <w:sz w:val="13"/>
      <w:szCs w:val="13"/>
    </w:rPr>
  </w:style>
  <w:style w:type="paragraph" w:customStyle="1" w:styleId="40">
    <w:name w:val="Основной текст (4)"/>
    <w:basedOn w:val="a"/>
    <w:link w:val="4"/>
    <w:pPr>
      <w:shd w:val="clear" w:color="auto" w:fill="FFFFFF"/>
    </w:pPr>
    <w:rPr>
      <w:rFonts w:ascii="Tahoma" w:eastAsia="Tahoma" w:hAnsi="Tahoma" w:cs="Tahoma"/>
      <w:color w:val="EBEBEB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8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color w:val="0000FF"/>
      <w:sz w:val="22"/>
      <w:szCs w:val="22"/>
      <w:u w:val="single"/>
      <w:lang w:val="en-US" w:eastAsia="en-US" w:bidi="en-US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vents.webinar.ru/7916449/44861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2020-04-27T10:47:00Z</dcterms:created>
  <dcterms:modified xsi:type="dcterms:W3CDTF">2020-04-27T10:50:00Z</dcterms:modified>
</cp:coreProperties>
</file>